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B7" w:rsidRDefault="009B0B8F">
      <w:pPr>
        <w:spacing w:before="85"/>
        <w:ind w:left="141"/>
        <w:jc w:val="center"/>
        <w:rPr>
          <w:b/>
          <w:color w:val="212121"/>
          <w:sz w:val="32"/>
          <w:szCs w:val="32"/>
        </w:rPr>
      </w:pPr>
      <w:bookmarkStart w:id="0" w:name="_GoBack"/>
      <w:bookmarkEnd w:id="0"/>
      <w:r>
        <w:rPr>
          <w:b/>
          <w:color w:val="212121"/>
          <w:sz w:val="32"/>
          <w:szCs w:val="32"/>
        </w:rPr>
        <w:t>Una comunidad de artesanas de Cuenca se suma al programa Segundo Vuelo de LATAM Airlines Ecuador</w:t>
      </w:r>
    </w:p>
    <w:p w:rsidR="007A60B7" w:rsidRDefault="009B0B8F">
      <w:pPr>
        <w:spacing w:before="85"/>
        <w:ind w:left="141"/>
        <w:jc w:val="center"/>
        <w:rPr>
          <w:b/>
          <w:color w:val="212121"/>
          <w:sz w:val="32"/>
          <w:szCs w:val="32"/>
        </w:rPr>
      </w:pPr>
      <w:r>
        <w:rPr>
          <w:b/>
          <w:noProof/>
          <w:color w:val="212121"/>
          <w:sz w:val="32"/>
          <w:szCs w:val="32"/>
        </w:rPr>
        <w:drawing>
          <wp:inline distT="114300" distB="114300" distL="114300" distR="114300">
            <wp:extent cx="5208588" cy="2733675"/>
            <wp:effectExtent l="0" t="0" r="0" b="0"/>
            <wp:docPr id="166779915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l="7897" t="18325" r="2803" b="11172"/>
                    <a:stretch>
                      <a:fillRect/>
                    </a:stretch>
                  </pic:blipFill>
                  <pic:spPr>
                    <a:xfrm>
                      <a:off x="0" y="0"/>
                      <a:ext cx="5208588" cy="2733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60B7" w:rsidRDefault="009B0B8F">
      <w:pPr>
        <w:spacing w:before="85"/>
        <w:ind w:left="141"/>
        <w:jc w:val="center"/>
        <w:rPr>
          <w:i/>
          <w:color w:val="212121"/>
          <w:sz w:val="16"/>
          <w:szCs w:val="16"/>
        </w:rPr>
      </w:pPr>
      <w:r>
        <w:rPr>
          <w:b/>
          <w:i/>
          <w:color w:val="212121"/>
          <w:sz w:val="16"/>
          <w:szCs w:val="16"/>
        </w:rPr>
        <w:t xml:space="preserve">Pie de foto: </w:t>
      </w:r>
      <w:r>
        <w:rPr>
          <w:i/>
          <w:color w:val="212121"/>
          <w:sz w:val="16"/>
          <w:szCs w:val="16"/>
        </w:rPr>
        <w:t>El Centro de Bordados de Cuenca junto al equipo de LATAM Airlines Ecuador.</w:t>
      </w:r>
    </w:p>
    <w:p w:rsidR="007A60B7" w:rsidRDefault="007A60B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</w:rPr>
      </w:pPr>
    </w:p>
    <w:p w:rsidR="007A60B7" w:rsidRDefault="009B0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821" w:right="120"/>
        <w:jc w:val="both"/>
        <w:rPr>
          <w:color w:val="212121"/>
        </w:rPr>
      </w:pPr>
      <w:r>
        <w:rPr>
          <w:color w:val="212121"/>
          <w:sz w:val="20"/>
          <w:szCs w:val="20"/>
        </w:rPr>
        <w:t>El Centro</w:t>
      </w:r>
      <w:r>
        <w:rPr>
          <w:b/>
          <w:color w:val="212121"/>
          <w:sz w:val="20"/>
          <w:szCs w:val="20"/>
        </w:rPr>
        <w:t xml:space="preserve"> de Bordados de Cuenca</w:t>
      </w:r>
      <w:r>
        <w:rPr>
          <w:color w:val="212121"/>
          <w:sz w:val="20"/>
          <w:szCs w:val="20"/>
        </w:rPr>
        <w:t xml:space="preserve"> pasa a formar parte del programa Segundo Vuelo desde inicios de este año para desarrollar las habilidades de varias familias beneficiarias en </w:t>
      </w:r>
      <w:proofErr w:type="spellStart"/>
      <w:r>
        <w:rPr>
          <w:color w:val="212121"/>
          <w:sz w:val="20"/>
          <w:szCs w:val="20"/>
        </w:rPr>
        <w:t>Azhapud</w:t>
      </w:r>
      <w:proofErr w:type="spellEnd"/>
      <w:r>
        <w:rPr>
          <w:color w:val="212121"/>
          <w:sz w:val="20"/>
          <w:szCs w:val="20"/>
        </w:rPr>
        <w:t xml:space="preserve">, </w:t>
      </w:r>
      <w:proofErr w:type="spellStart"/>
      <w:r>
        <w:rPr>
          <w:color w:val="212121"/>
          <w:sz w:val="20"/>
          <w:szCs w:val="20"/>
        </w:rPr>
        <w:t>Adobepamba</w:t>
      </w:r>
      <w:proofErr w:type="spellEnd"/>
      <w:r>
        <w:rPr>
          <w:color w:val="212121"/>
          <w:sz w:val="20"/>
          <w:szCs w:val="20"/>
        </w:rPr>
        <w:t xml:space="preserve"> y Gualaceo Rural.</w:t>
      </w:r>
    </w:p>
    <w:p w:rsidR="007A60B7" w:rsidRDefault="009B0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821" w:right="120"/>
        <w:jc w:val="both"/>
        <w:rPr>
          <w:color w:val="212121"/>
        </w:rPr>
      </w:pPr>
      <w:r>
        <w:rPr>
          <w:color w:val="212121"/>
          <w:sz w:val="20"/>
          <w:szCs w:val="20"/>
        </w:rPr>
        <w:t>Estas artesanas locales se encargarán de elaborar diseños y piezas únicas d</w:t>
      </w:r>
      <w:r>
        <w:rPr>
          <w:color w:val="212121"/>
          <w:sz w:val="20"/>
          <w:szCs w:val="20"/>
        </w:rPr>
        <w:t>e lo que será la nueva colección de “Segundo Vuelo”, programa que da una segunda vida a los uniformes en desuso de la compañía.</w:t>
      </w:r>
    </w:p>
    <w:p w:rsidR="007A60B7" w:rsidRDefault="007A60B7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822" w:right="120"/>
        <w:jc w:val="both"/>
        <w:rPr>
          <w:color w:val="212121"/>
          <w:sz w:val="20"/>
          <w:szCs w:val="20"/>
        </w:rPr>
      </w:pPr>
    </w:p>
    <w:p w:rsidR="007A60B7" w:rsidRDefault="007A60B7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822" w:right="120"/>
        <w:jc w:val="center"/>
        <w:rPr>
          <w:color w:val="212121"/>
          <w:sz w:val="20"/>
          <w:szCs w:val="20"/>
        </w:rPr>
      </w:pPr>
    </w:p>
    <w:p w:rsidR="007A60B7" w:rsidRDefault="007A60B7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822" w:right="120"/>
        <w:jc w:val="center"/>
        <w:rPr>
          <w:b/>
          <w:color w:val="212121"/>
          <w:sz w:val="12"/>
          <w:szCs w:val="12"/>
        </w:rPr>
      </w:pPr>
    </w:p>
    <w:p w:rsidR="007A60B7" w:rsidRDefault="009B0B8F">
      <w:pPr>
        <w:pBdr>
          <w:top w:val="nil"/>
          <w:left w:val="nil"/>
          <w:bottom w:val="nil"/>
          <w:right w:val="nil"/>
          <w:between w:val="nil"/>
        </w:pBdr>
        <w:ind w:right="112"/>
        <w:jc w:val="both"/>
      </w:pPr>
      <w:r>
        <w:rPr>
          <w:b/>
        </w:rPr>
        <w:t xml:space="preserve">Quito, septiembre </w:t>
      </w:r>
      <w:r>
        <w:rPr>
          <w:b/>
          <w:color w:val="000000"/>
        </w:rPr>
        <w:t>de 2024.-</w:t>
      </w:r>
      <w:r>
        <w:rPr>
          <w:color w:val="000000"/>
        </w:rPr>
        <w:t xml:space="preserve"> </w:t>
      </w:r>
      <w:r>
        <w:t xml:space="preserve">LATAM Airlines Ecuador, a través de su programa Segundo Vuelo, </w:t>
      </w:r>
      <w:r>
        <w:rPr>
          <w:b/>
        </w:rPr>
        <w:t>da la bienvenida al Centro de Bordados de Cuenca</w:t>
      </w:r>
      <w:r>
        <w:t xml:space="preserve">. Esta organización formará parte de la iniciativa de economía circular que viene impulsando la aerolínea ecuatoriana. De la mano de comunidades artesanales, </w:t>
      </w:r>
      <w:r>
        <w:rPr>
          <w:b/>
        </w:rPr>
        <w:t>Segundo Vuelo logra transformar de manera sostenib</w:t>
      </w:r>
      <w:r>
        <w:rPr>
          <w:b/>
        </w:rPr>
        <w:t>le</w:t>
      </w:r>
      <w:r>
        <w:t>,</w:t>
      </w:r>
      <w:r>
        <w:rPr>
          <w:b/>
        </w:rPr>
        <w:t xml:space="preserve"> varios artículos en desuso de la compañía</w:t>
      </w:r>
      <w:r>
        <w:t xml:space="preserve">, tales como uniformes de la tripulación, cinturones, zapatos, carteras y demás accesorios en piezas únicas, con elaboración 100% artesanal y a la mano, rescatando la cultura y el diseño ecuatoriano. </w:t>
      </w:r>
    </w:p>
    <w:p w:rsidR="007A60B7" w:rsidRDefault="007A60B7">
      <w:pPr>
        <w:pBdr>
          <w:top w:val="nil"/>
          <w:left w:val="nil"/>
          <w:bottom w:val="nil"/>
          <w:right w:val="nil"/>
          <w:between w:val="nil"/>
        </w:pBdr>
        <w:ind w:right="112"/>
        <w:jc w:val="both"/>
      </w:pPr>
    </w:p>
    <w:p w:rsidR="007A60B7" w:rsidRDefault="009B0B8F">
      <w:pPr>
        <w:pBdr>
          <w:top w:val="nil"/>
          <w:left w:val="nil"/>
          <w:bottom w:val="nil"/>
          <w:right w:val="nil"/>
          <w:between w:val="nil"/>
        </w:pBdr>
        <w:ind w:right="112"/>
        <w:jc w:val="both"/>
      </w:pPr>
      <w:r>
        <w:rPr>
          <w:i/>
        </w:rPr>
        <w:t>“Buscamos</w:t>
      </w:r>
      <w:r>
        <w:rPr>
          <w:i/>
        </w:rPr>
        <w:t xml:space="preserve"> promover el desarrollo económico de varias comunidades locales y conectar con el consumidor final, a través de productos innovadores y sostenibles que expresen la identidad de la comunidad y su historia. Este programa es muy interesante y cautivador, porq</w:t>
      </w:r>
      <w:r>
        <w:rPr>
          <w:i/>
        </w:rPr>
        <w:t xml:space="preserve">ue vamos conociendo muchas historias y familias </w:t>
      </w:r>
      <w:proofErr w:type="gramStart"/>
      <w:r>
        <w:rPr>
          <w:i/>
        </w:rPr>
        <w:t>que</w:t>
      </w:r>
      <w:proofErr w:type="gramEnd"/>
      <w:r>
        <w:rPr>
          <w:i/>
        </w:rPr>
        <w:t xml:space="preserve"> gracias a este sueño, pueden reactivar su economía, potenciando sus habilidades y generando nuevas fuentes de ingreso”, </w:t>
      </w:r>
      <w:r>
        <w:t xml:space="preserve">cuenta Mónica </w:t>
      </w:r>
      <w:proofErr w:type="spellStart"/>
      <w:r>
        <w:t>Fistrovic</w:t>
      </w:r>
      <w:proofErr w:type="spellEnd"/>
      <w:r>
        <w:t>, CEO de LATAM Airlines Ecuador.</w:t>
      </w:r>
    </w:p>
    <w:p w:rsidR="007A60B7" w:rsidRDefault="007A60B7">
      <w:pPr>
        <w:pBdr>
          <w:top w:val="nil"/>
          <w:left w:val="nil"/>
          <w:bottom w:val="nil"/>
          <w:right w:val="nil"/>
          <w:between w:val="nil"/>
        </w:pBdr>
        <w:ind w:right="112"/>
        <w:jc w:val="both"/>
      </w:pPr>
    </w:p>
    <w:p w:rsidR="007A60B7" w:rsidRDefault="009B0B8F">
      <w:pPr>
        <w:pBdr>
          <w:top w:val="nil"/>
          <w:left w:val="nil"/>
          <w:bottom w:val="nil"/>
          <w:right w:val="nil"/>
          <w:between w:val="nil"/>
        </w:pBdr>
        <w:ind w:right="112"/>
        <w:jc w:val="both"/>
      </w:pPr>
      <w:r>
        <w:t xml:space="preserve">El programa Segundo Vuelo, desplegado en Ecuador desde 2021, tiene tres objetivos macro: 1) Incrementar habilidades y competencias empresariales de las comunidades artesanales logrando su desarrollo financiero y la formalización de negocios. 2) Motivar su </w:t>
      </w:r>
      <w:r>
        <w:t xml:space="preserve">desarrollo personal, familiar, y comunitario. 3) Por medio del uso y el dominio de herramientas </w:t>
      </w:r>
      <w:proofErr w:type="gramStart"/>
      <w:r>
        <w:t>tecnológicas,  potenciar</w:t>
      </w:r>
      <w:proofErr w:type="gramEnd"/>
      <w:r>
        <w:t xml:space="preserve"> sus conocimientos en finanzas, procesos contables y marketing.</w:t>
      </w:r>
    </w:p>
    <w:p w:rsidR="007A60B7" w:rsidRDefault="007A60B7">
      <w:pPr>
        <w:pBdr>
          <w:top w:val="nil"/>
          <w:left w:val="nil"/>
          <w:bottom w:val="nil"/>
          <w:right w:val="nil"/>
          <w:between w:val="nil"/>
        </w:pBdr>
        <w:ind w:right="112"/>
        <w:jc w:val="both"/>
      </w:pPr>
    </w:p>
    <w:p w:rsidR="007A60B7" w:rsidRDefault="009B0B8F">
      <w:pPr>
        <w:pBdr>
          <w:top w:val="nil"/>
          <w:left w:val="nil"/>
          <w:bottom w:val="nil"/>
          <w:right w:val="nil"/>
          <w:between w:val="nil"/>
        </w:pBdr>
        <w:ind w:right="112"/>
        <w:jc w:val="both"/>
      </w:pPr>
      <w:r>
        <w:lastRenderedPageBreak/>
        <w:t>El modelo del programa de LATAM busca ir más allá, ya que primero traba</w:t>
      </w:r>
      <w:r>
        <w:t>ja en la identificación de comunidades con vocación artesanal, para luego brindarles formación técnica adecuada, capacitarlos en términos de educación financiera y potenciar de habilidades para formar un plan de negocio acorde a sus necesidades. Por otro l</w:t>
      </w:r>
      <w:r>
        <w:t>ado, también brinda el acompañamiento durante el desarrollo y producción de los artículos, y a la par, trabaja en nuevas alianzas estratégicas que ayuden a promover diversos espacios para la visibilidad de nuevas colecciones o espacios de venta.</w:t>
      </w:r>
    </w:p>
    <w:p w:rsidR="007A60B7" w:rsidRDefault="007A60B7">
      <w:pPr>
        <w:pBdr>
          <w:top w:val="nil"/>
          <w:left w:val="nil"/>
          <w:bottom w:val="nil"/>
          <w:right w:val="nil"/>
          <w:between w:val="nil"/>
        </w:pBdr>
        <w:ind w:right="112"/>
        <w:jc w:val="both"/>
      </w:pPr>
    </w:p>
    <w:p w:rsidR="007A60B7" w:rsidRDefault="009B0B8F">
      <w:pPr>
        <w:pBdr>
          <w:top w:val="nil"/>
          <w:left w:val="nil"/>
          <w:bottom w:val="nil"/>
          <w:right w:val="nil"/>
          <w:between w:val="nil"/>
        </w:pBdr>
        <w:ind w:right="112"/>
        <w:jc w:val="both"/>
      </w:pPr>
      <w:r>
        <w:t>En el cas</w:t>
      </w:r>
      <w:r>
        <w:t>o de la comunidad de Cuenca se logrará beneficiar a 15 mujeres artesanas y más de 100 personas, de manera indirecta, en la cadena de negocio. Esta nueva comunidad artesanal se encuentra en este momento preparando una colección y en pleno proceso de capacit</w:t>
      </w:r>
      <w:r>
        <w:t>ación de sus miembros.</w:t>
      </w:r>
    </w:p>
    <w:p w:rsidR="007A60B7" w:rsidRDefault="007A60B7">
      <w:pPr>
        <w:pBdr>
          <w:top w:val="nil"/>
          <w:left w:val="nil"/>
          <w:bottom w:val="nil"/>
          <w:right w:val="nil"/>
          <w:between w:val="nil"/>
        </w:pBdr>
        <w:ind w:right="112"/>
        <w:jc w:val="both"/>
      </w:pPr>
    </w:p>
    <w:p w:rsidR="007A60B7" w:rsidRDefault="009B0B8F">
      <w:pPr>
        <w:pBdr>
          <w:top w:val="nil"/>
          <w:left w:val="nil"/>
          <w:bottom w:val="nil"/>
          <w:right w:val="nil"/>
          <w:between w:val="nil"/>
        </w:pBdr>
        <w:ind w:right="112"/>
        <w:jc w:val="both"/>
      </w:pPr>
      <w:r>
        <w:t>Dichas capacitaciones están planificadas con 32 horas de formación, en temas como el fortalecimiento en habilidades blandas: liderazgo, creatividad, comunicación, así como el fortalecimiento de técnicas de diseño, y lo más important</w:t>
      </w:r>
      <w:r>
        <w:t>e, es la generación de grupos de apoyo entre mujeres artesanas. “</w:t>
      </w:r>
      <w:r>
        <w:rPr>
          <w:i/>
        </w:rPr>
        <w:t xml:space="preserve">Además, el resultado que genera este programa en el impacto ambiental es muy gratificante, ya que recuperamos un gran volumen de residuos, generando procesos de </w:t>
      </w:r>
      <w:proofErr w:type="spellStart"/>
      <w:r>
        <w:rPr>
          <w:i/>
        </w:rPr>
        <w:t>UpCycling</w:t>
      </w:r>
      <w:proofErr w:type="spellEnd"/>
      <w:r>
        <w:t xml:space="preserve">”, manifiesta la CEO </w:t>
      </w:r>
      <w:r>
        <w:t xml:space="preserve">de Ecuador.  </w:t>
      </w:r>
    </w:p>
    <w:p w:rsidR="007A60B7" w:rsidRDefault="007A60B7">
      <w:pPr>
        <w:pBdr>
          <w:top w:val="nil"/>
          <w:left w:val="nil"/>
          <w:bottom w:val="nil"/>
          <w:right w:val="nil"/>
          <w:between w:val="nil"/>
        </w:pBdr>
        <w:ind w:right="112"/>
        <w:jc w:val="both"/>
      </w:pPr>
    </w:p>
    <w:p w:rsidR="007A60B7" w:rsidRDefault="009B0B8F">
      <w:pPr>
        <w:pBdr>
          <w:top w:val="nil"/>
          <w:left w:val="nil"/>
          <w:bottom w:val="nil"/>
          <w:right w:val="nil"/>
          <w:between w:val="nil"/>
        </w:pBdr>
        <w:ind w:right="112"/>
        <w:jc w:val="both"/>
      </w:pPr>
      <w:r>
        <w:t>De esta manera, LATAM Airlines Ecuador, a través de su renovada estrategia de sostenibilidad, busca promover diversos espacios en donde la economía circular sea el punto de partida para los negocios del futuro, con alternativas viables, enfo</w:t>
      </w:r>
      <w:r>
        <w:t xml:space="preserve">cadas en el cuidado y preservación del medio ambiente.   </w:t>
      </w:r>
    </w:p>
    <w:p w:rsidR="007A60B7" w:rsidRDefault="007A60B7">
      <w:pPr>
        <w:pBdr>
          <w:top w:val="nil"/>
          <w:left w:val="nil"/>
          <w:bottom w:val="nil"/>
          <w:right w:val="nil"/>
          <w:between w:val="nil"/>
        </w:pBdr>
        <w:ind w:right="112"/>
        <w:jc w:val="both"/>
      </w:pPr>
    </w:p>
    <w:p w:rsidR="007A60B7" w:rsidRDefault="009B0B8F">
      <w:pPr>
        <w:widowControl/>
        <w:shd w:val="clear" w:color="auto" w:fill="FFFFFF"/>
        <w:jc w:val="center"/>
      </w:pPr>
      <w:r>
        <w:t>###</w:t>
      </w:r>
    </w:p>
    <w:sdt>
      <w:sdtPr>
        <w:tag w:val="goog_rdk_0"/>
        <w:id w:val="1805127632"/>
      </w:sdtPr>
      <w:sdtEndPr/>
      <w:sdtContent>
        <w:p w:rsidR="007A60B7" w:rsidRDefault="009B0B8F">
          <w:pPr>
            <w:widowControl/>
            <w:spacing w:line="276" w:lineRule="auto"/>
            <w:rPr>
              <w:sz w:val="10"/>
              <w:szCs w:val="10"/>
            </w:rPr>
          </w:pPr>
        </w:p>
      </w:sdtContent>
    </w:sdt>
    <w:p w:rsidR="007A60B7" w:rsidRDefault="009B0B8F">
      <w:pPr>
        <w:widowControl/>
        <w:shd w:val="clear" w:color="auto" w:fill="FFFFFF"/>
        <w:rPr>
          <w:rFonts w:ascii="Arial" w:eastAsia="Arial" w:hAnsi="Arial" w:cs="Arial"/>
          <w:b/>
          <w:i/>
          <w:color w:val="999999"/>
          <w:sz w:val="18"/>
          <w:szCs w:val="18"/>
        </w:rPr>
      </w:pPr>
      <w:r>
        <w:rPr>
          <w:rFonts w:ascii="Arial" w:eastAsia="Arial" w:hAnsi="Arial" w:cs="Arial"/>
          <w:b/>
          <w:i/>
          <w:color w:val="999999"/>
          <w:sz w:val="18"/>
          <w:szCs w:val="18"/>
        </w:rPr>
        <w:t>SOBRE EL GRUPO LATAM</w:t>
      </w:r>
    </w:p>
    <w:p w:rsidR="007A60B7" w:rsidRDefault="009B0B8F">
      <w:pPr>
        <w:widowControl/>
        <w:shd w:val="clear" w:color="auto" w:fill="FFFFFF"/>
        <w:jc w:val="both"/>
        <w:rPr>
          <w:rFonts w:ascii="Arial" w:eastAsia="Arial" w:hAnsi="Arial" w:cs="Arial"/>
          <w:i/>
          <w:color w:val="B7B7B7"/>
          <w:sz w:val="18"/>
          <w:szCs w:val="18"/>
        </w:rPr>
      </w:pPr>
      <w:r>
        <w:rPr>
          <w:rFonts w:ascii="Arial" w:eastAsia="Arial" w:hAnsi="Arial" w:cs="Arial"/>
          <w:i/>
          <w:color w:val="B7B7B7"/>
          <w:sz w:val="18"/>
          <w:szCs w:val="18"/>
        </w:rPr>
        <w:t>LATAM y sus filiales son el principal grupo de aerolíneas de Latinoamérica, con presencia en cinco mercados domésticos de la región: Brasil, Chile, Colombia, Ecuador y Perú, además de operaciones internacionales dentro de Latinoamérica y hacia Europa, Ocea</w:t>
      </w:r>
      <w:r>
        <w:rPr>
          <w:rFonts w:ascii="Arial" w:eastAsia="Arial" w:hAnsi="Arial" w:cs="Arial"/>
          <w:i/>
          <w:color w:val="B7B7B7"/>
          <w:sz w:val="18"/>
          <w:szCs w:val="18"/>
        </w:rPr>
        <w:t>nía, Estados Unidos y El Caribe.</w:t>
      </w:r>
    </w:p>
    <w:p w:rsidR="007A60B7" w:rsidRDefault="009B0B8F">
      <w:pPr>
        <w:widowControl/>
        <w:shd w:val="clear" w:color="auto" w:fill="FFFFFF"/>
        <w:jc w:val="both"/>
        <w:rPr>
          <w:rFonts w:ascii="Arial" w:eastAsia="Arial" w:hAnsi="Arial" w:cs="Arial"/>
          <w:i/>
          <w:color w:val="B7B7B7"/>
          <w:sz w:val="18"/>
          <w:szCs w:val="18"/>
        </w:rPr>
      </w:pPr>
      <w:r>
        <w:rPr>
          <w:rFonts w:ascii="Arial" w:eastAsia="Arial" w:hAnsi="Arial" w:cs="Arial"/>
          <w:i/>
          <w:color w:val="B7B7B7"/>
          <w:sz w:val="18"/>
          <w:szCs w:val="18"/>
        </w:rPr>
        <w:t xml:space="preserve">El Grupo cuenta con una flota </w:t>
      </w:r>
      <w:proofErr w:type="gramStart"/>
      <w:r>
        <w:rPr>
          <w:rFonts w:ascii="Arial" w:eastAsia="Arial" w:hAnsi="Arial" w:cs="Arial"/>
          <w:i/>
          <w:color w:val="B7B7B7"/>
          <w:sz w:val="18"/>
          <w:szCs w:val="18"/>
        </w:rPr>
        <w:t>de  aviones</w:t>
      </w:r>
      <w:proofErr w:type="gramEnd"/>
      <w:r>
        <w:rPr>
          <w:rFonts w:ascii="Arial" w:eastAsia="Arial" w:hAnsi="Arial" w:cs="Arial"/>
          <w:i/>
          <w:color w:val="B7B7B7"/>
          <w:sz w:val="18"/>
          <w:szCs w:val="18"/>
        </w:rPr>
        <w:t xml:space="preserve"> Boeing 767, 777, 787, Airbus A321, A320, A320neo y A319. LATAM Cargo Chile, LATAM Cargo Colombia y LATAM Cargo Brasil son las filiales de carga del grupo LATAM, a las que se suma la</w:t>
      </w:r>
      <w:r>
        <w:rPr>
          <w:rFonts w:ascii="Arial" w:eastAsia="Arial" w:hAnsi="Arial" w:cs="Arial"/>
          <w:i/>
          <w:color w:val="B7B7B7"/>
          <w:sz w:val="18"/>
          <w:szCs w:val="18"/>
        </w:rPr>
        <w:t xml:space="preserve"> división carguera de LATAM Ecuador, teniendo una flota combinada de 19 aeronaves cargueras. Estas subsidiarias de carga cuentan con acceso a los aviones de pasajeros del grupo y operan dentro de la red del grupo LATAM, así como en rutas internacionales ex</w:t>
      </w:r>
      <w:r>
        <w:rPr>
          <w:rFonts w:ascii="Arial" w:eastAsia="Arial" w:hAnsi="Arial" w:cs="Arial"/>
          <w:i/>
          <w:color w:val="B7B7B7"/>
          <w:sz w:val="18"/>
          <w:szCs w:val="18"/>
        </w:rPr>
        <w:t>clusivas para el transporte de carga. Además, ofrecen una moderna infraestructura y una amplia variedad de servicios y opciones de atención para satisfacer las necesidades de sus clientes.</w:t>
      </w:r>
    </w:p>
    <w:p w:rsidR="007A60B7" w:rsidRDefault="009B0B8F">
      <w:pPr>
        <w:widowControl/>
        <w:shd w:val="clear" w:color="auto" w:fill="FFFFFF"/>
        <w:jc w:val="both"/>
        <w:rPr>
          <w:rFonts w:ascii="Arial" w:eastAsia="Arial" w:hAnsi="Arial" w:cs="Arial"/>
          <w:i/>
          <w:color w:val="B7B7B7"/>
          <w:sz w:val="18"/>
          <w:szCs w:val="18"/>
        </w:rPr>
      </w:pPr>
      <w:r>
        <w:rPr>
          <w:rFonts w:ascii="Arial" w:eastAsia="Arial" w:hAnsi="Arial" w:cs="Arial"/>
          <w:i/>
          <w:color w:val="B7B7B7"/>
          <w:sz w:val="18"/>
          <w:szCs w:val="18"/>
        </w:rPr>
        <w:t>Más información financiera en www.latamairlinesgroup.net</w:t>
      </w:r>
    </w:p>
    <w:p w:rsidR="007A60B7" w:rsidRDefault="007A60B7">
      <w:pPr>
        <w:widowControl/>
        <w:spacing w:line="276" w:lineRule="auto"/>
        <w:rPr>
          <w:i/>
          <w:sz w:val="20"/>
          <w:szCs w:val="20"/>
        </w:rPr>
      </w:pPr>
    </w:p>
    <w:p w:rsidR="007A60B7" w:rsidRDefault="009B0B8F">
      <w:pPr>
        <w:widowControl/>
        <w:shd w:val="clear" w:color="auto" w:fill="FFFFFF"/>
        <w:spacing w:line="331" w:lineRule="auto"/>
        <w:rPr>
          <w:rFonts w:ascii="Arial" w:eastAsia="Arial" w:hAnsi="Arial" w:cs="Arial"/>
          <w:b/>
          <w:i/>
          <w:color w:val="1155CC"/>
          <w:sz w:val="18"/>
          <w:szCs w:val="18"/>
          <w:u w:val="single"/>
        </w:rPr>
      </w:pPr>
      <w:hyperlink r:id="rId9">
        <w:r>
          <w:rPr>
            <w:rFonts w:ascii="Arial" w:eastAsia="Arial" w:hAnsi="Arial" w:cs="Arial"/>
            <w:b/>
            <w:i/>
            <w:color w:val="1155CC"/>
            <w:sz w:val="18"/>
            <w:szCs w:val="18"/>
            <w:u w:val="single"/>
          </w:rPr>
          <w:t>www.latam.com</w:t>
        </w:r>
      </w:hyperlink>
    </w:p>
    <w:p w:rsidR="007A60B7" w:rsidRDefault="007A60B7">
      <w:pPr>
        <w:widowControl/>
        <w:spacing w:line="276" w:lineRule="auto"/>
        <w:rPr>
          <w:rFonts w:ascii="Arial" w:eastAsia="Arial" w:hAnsi="Arial" w:cs="Arial"/>
          <w:b/>
          <w:i/>
          <w:color w:val="999999"/>
          <w:sz w:val="16"/>
          <w:szCs w:val="16"/>
        </w:rPr>
      </w:pPr>
    </w:p>
    <w:p w:rsidR="007A60B7" w:rsidRDefault="007A60B7">
      <w:pPr>
        <w:widowControl/>
        <w:shd w:val="clear" w:color="auto" w:fill="FFFFFF"/>
        <w:jc w:val="center"/>
      </w:pPr>
    </w:p>
    <w:p w:rsidR="007A60B7" w:rsidRDefault="007A60B7">
      <w:pPr>
        <w:widowControl/>
        <w:shd w:val="clear" w:color="auto" w:fill="FFFFFF"/>
        <w:jc w:val="center"/>
        <w:rPr>
          <w:sz w:val="20"/>
          <w:szCs w:val="20"/>
        </w:rPr>
      </w:pPr>
    </w:p>
    <w:p w:rsidR="007A60B7" w:rsidRDefault="009B0B8F">
      <w:pPr>
        <w:widowControl/>
        <w:shd w:val="clear" w:color="auto" w:fill="FFFFFF"/>
        <w:rPr>
          <w:b/>
          <w:sz w:val="16"/>
          <w:szCs w:val="16"/>
        </w:rPr>
      </w:pPr>
      <w:r>
        <w:rPr>
          <w:b/>
          <w:sz w:val="16"/>
          <w:szCs w:val="16"/>
        </w:rPr>
        <w:t>Contacto de Prensa LATAM Airlines</w:t>
      </w:r>
    </w:p>
    <w:p w:rsidR="007A60B7" w:rsidRDefault="009B0B8F">
      <w:pPr>
        <w:widowControl/>
        <w:shd w:val="clear" w:color="auto" w:fill="FFFFFF"/>
        <w:rPr>
          <w:sz w:val="16"/>
          <w:szCs w:val="16"/>
        </w:rPr>
      </w:pPr>
      <w:proofErr w:type="spellStart"/>
      <w:r>
        <w:rPr>
          <w:sz w:val="16"/>
          <w:szCs w:val="16"/>
        </w:rPr>
        <w:t>Taktikee</w:t>
      </w:r>
      <w:proofErr w:type="spellEnd"/>
      <w:r>
        <w:rPr>
          <w:sz w:val="16"/>
          <w:szCs w:val="16"/>
        </w:rPr>
        <w:t xml:space="preserve"> Consultores de Comunicación</w:t>
      </w:r>
    </w:p>
    <w:p w:rsidR="007A60B7" w:rsidRDefault="009B0B8F">
      <w:pPr>
        <w:widowControl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Gabriela Montenegro / María Elena Pérez</w:t>
      </w:r>
    </w:p>
    <w:p w:rsidR="007A60B7" w:rsidRDefault="009B0B8F">
      <w:pPr>
        <w:widowControl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gabrielamontenegro@ttk.ec / mariaelena@ttk.ec</w:t>
      </w:r>
    </w:p>
    <w:p w:rsidR="007A60B7" w:rsidRDefault="009B0B8F">
      <w:pPr>
        <w:widowControl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0997187320</w:t>
      </w:r>
    </w:p>
    <w:p w:rsidR="007A60B7" w:rsidRDefault="007A60B7">
      <w:pPr>
        <w:widowControl/>
        <w:shd w:val="clear" w:color="auto" w:fill="FFFFFF"/>
        <w:rPr>
          <w:sz w:val="16"/>
          <w:szCs w:val="16"/>
        </w:rPr>
      </w:pPr>
    </w:p>
    <w:p w:rsidR="007A60B7" w:rsidRDefault="007A60B7">
      <w:pPr>
        <w:widowControl/>
        <w:shd w:val="clear" w:color="auto" w:fill="FFFFFF"/>
        <w:jc w:val="center"/>
        <w:rPr>
          <w:sz w:val="20"/>
          <w:szCs w:val="20"/>
        </w:rPr>
      </w:pPr>
    </w:p>
    <w:sectPr w:rsidR="007A60B7">
      <w:headerReference w:type="default" r:id="rId10"/>
      <w:pgSz w:w="12240" w:h="15840"/>
      <w:pgMar w:top="1320" w:right="1580" w:bottom="630" w:left="1600" w:header="52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B8F" w:rsidRDefault="009B0B8F">
      <w:r>
        <w:separator/>
      </w:r>
    </w:p>
  </w:endnote>
  <w:endnote w:type="continuationSeparator" w:id="0">
    <w:p w:rsidR="009B0B8F" w:rsidRDefault="009B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B8F" w:rsidRDefault="009B0B8F">
      <w:r>
        <w:separator/>
      </w:r>
    </w:p>
  </w:footnote>
  <w:footnote w:type="continuationSeparator" w:id="0">
    <w:p w:rsidR="009B0B8F" w:rsidRDefault="009B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B7" w:rsidRDefault="009B0B8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4191000</wp:posOffset>
          </wp:positionH>
          <wp:positionV relativeFrom="paragraph">
            <wp:posOffset>-123820</wp:posOffset>
          </wp:positionV>
          <wp:extent cx="1389380" cy="428625"/>
          <wp:effectExtent l="0" t="0" r="0" b="0"/>
          <wp:wrapSquare wrapText="bothSides" distT="0" distB="0" distL="114300" distR="114300"/>
          <wp:docPr id="16677991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5228"/>
                  <a:stretch>
                    <a:fillRect/>
                  </a:stretch>
                </pic:blipFill>
                <pic:spPr>
                  <a:xfrm>
                    <a:off x="0" y="0"/>
                    <a:ext cx="138938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77B31"/>
    <w:multiLevelType w:val="multilevel"/>
    <w:tmpl w:val="CB7019B0"/>
    <w:lvl w:ilvl="0">
      <w:numFmt w:val="bullet"/>
      <w:lvlText w:val="●"/>
      <w:lvlJc w:val="left"/>
      <w:pPr>
        <w:ind w:left="822" w:hanging="360"/>
      </w:pPr>
      <w:rPr>
        <w:rFonts w:ascii="Calibri" w:eastAsia="Calibri" w:hAnsi="Calibri" w:cs="Calibri"/>
        <w:color w:val="212121"/>
        <w:sz w:val="24"/>
        <w:szCs w:val="24"/>
      </w:rPr>
    </w:lvl>
    <w:lvl w:ilvl="1">
      <w:numFmt w:val="bullet"/>
      <w:lvlText w:val="•"/>
      <w:lvlJc w:val="left"/>
      <w:pPr>
        <w:ind w:left="1644" w:hanging="360"/>
      </w:pPr>
    </w:lvl>
    <w:lvl w:ilvl="2">
      <w:numFmt w:val="bullet"/>
      <w:lvlText w:val="•"/>
      <w:lvlJc w:val="left"/>
      <w:pPr>
        <w:ind w:left="2468" w:hanging="360"/>
      </w:pPr>
    </w:lvl>
    <w:lvl w:ilvl="3">
      <w:numFmt w:val="bullet"/>
      <w:lvlText w:val="•"/>
      <w:lvlJc w:val="left"/>
      <w:pPr>
        <w:ind w:left="3292" w:hanging="360"/>
      </w:pPr>
    </w:lvl>
    <w:lvl w:ilvl="4">
      <w:numFmt w:val="bullet"/>
      <w:lvlText w:val="•"/>
      <w:lvlJc w:val="left"/>
      <w:pPr>
        <w:ind w:left="4116" w:hanging="360"/>
      </w:pPr>
    </w:lvl>
    <w:lvl w:ilvl="5">
      <w:numFmt w:val="bullet"/>
      <w:lvlText w:val="•"/>
      <w:lvlJc w:val="left"/>
      <w:pPr>
        <w:ind w:left="4940" w:hanging="360"/>
      </w:pPr>
    </w:lvl>
    <w:lvl w:ilvl="6">
      <w:numFmt w:val="bullet"/>
      <w:lvlText w:val="•"/>
      <w:lvlJc w:val="left"/>
      <w:pPr>
        <w:ind w:left="5764" w:hanging="360"/>
      </w:pPr>
    </w:lvl>
    <w:lvl w:ilvl="7">
      <w:numFmt w:val="bullet"/>
      <w:lvlText w:val="•"/>
      <w:lvlJc w:val="left"/>
      <w:pPr>
        <w:ind w:left="6588" w:hanging="360"/>
      </w:pPr>
    </w:lvl>
    <w:lvl w:ilvl="8">
      <w:numFmt w:val="bullet"/>
      <w:lvlText w:val="•"/>
      <w:lvlJc w:val="left"/>
      <w:pPr>
        <w:ind w:left="741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B7"/>
    <w:rsid w:val="007A60B7"/>
    <w:rsid w:val="009B0B8F"/>
    <w:rsid w:val="00C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7166C-B501-452A-8039-A3B98329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C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85"/>
      <w:ind w:left="1733" w:hanging="1520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21E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EA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1E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EA4"/>
    <w:rPr>
      <w:rFonts w:ascii="Calibri" w:eastAsia="Calibri" w:hAnsi="Calibri" w:cs="Calibri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ta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K/pnY3DC0eMcwzc0UbdW0oYokA==">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ttk03</dc:creator>
  <cp:lastModifiedBy>Ximena Torres Murgueytio</cp:lastModifiedBy>
  <cp:revision>2</cp:revision>
  <dcterms:created xsi:type="dcterms:W3CDTF">2024-09-20T10:27:00Z</dcterms:created>
  <dcterms:modified xsi:type="dcterms:W3CDTF">2024-09-20T10:27:00Z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2024-01-16T00:00:00Z</vt:lpwstr>
  </property>
  <property fmtid="{D5CDD505-2E9C-101B-9397-08002B2CF9AE}" pid="3" name="Creator">
    <vt:lpwstr>Microsoft® Word 2021</vt:lpwstr>
  </property>
  <property fmtid="{D5CDD505-2E9C-101B-9397-08002B2CF9AE}" pid="4" name="LastSaved">
    <vt:lpwstr>2024-01-23T00:00:00Z</vt:lpwstr>
  </property>
</Properties>
</file>